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83" w:rsidRPr="00974A83" w:rsidRDefault="00974A83" w:rsidP="00974A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s-Latn-BA"/>
        </w:rPr>
      </w:pPr>
      <w:r w:rsidRPr="00974A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s-Latn-BA"/>
        </w:rPr>
        <w:t>Prodaja dionica iz portfolija ZIF “prevent INVEST”</w:t>
      </w:r>
    </w:p>
    <w:p w:rsidR="00974A83" w:rsidRPr="00974A83" w:rsidRDefault="00974A83" w:rsidP="0097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74A8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Društvo za upravljanje fondovima “BLAGO”d.o.o. Sarajevo koje upravlja Zatvorenim investicijskim fondom sa javnom ponudom „prevent INVEST“ d.d. Sarajevo  daje obavijest o prodaji sljedećih dionica iz portfolija Fonda: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1755"/>
        <w:gridCol w:w="1334"/>
        <w:gridCol w:w="1389"/>
      </w:tblGrid>
      <w:tr w:rsidR="00974A83" w:rsidRPr="00974A83" w:rsidTr="00974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A83" w:rsidRPr="00974A83" w:rsidRDefault="00974A83" w:rsidP="0097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7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Naziv emitenta</w:t>
            </w:r>
          </w:p>
        </w:tc>
        <w:tc>
          <w:tcPr>
            <w:tcW w:w="0" w:type="auto"/>
            <w:vAlign w:val="center"/>
            <w:hideMark/>
          </w:tcPr>
          <w:p w:rsidR="00974A83" w:rsidRPr="00974A83" w:rsidRDefault="00974A83" w:rsidP="0097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7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Simbol na SASE</w:t>
            </w:r>
          </w:p>
        </w:tc>
        <w:tc>
          <w:tcPr>
            <w:tcW w:w="0" w:type="auto"/>
            <w:vAlign w:val="center"/>
            <w:hideMark/>
          </w:tcPr>
          <w:p w:rsidR="00974A83" w:rsidRPr="00974A83" w:rsidRDefault="00974A83" w:rsidP="0097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7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Broj dionica</w:t>
            </w:r>
          </w:p>
        </w:tc>
        <w:tc>
          <w:tcPr>
            <w:tcW w:w="0" w:type="auto"/>
            <w:vAlign w:val="center"/>
            <w:hideMark/>
          </w:tcPr>
          <w:p w:rsidR="00974A83" w:rsidRPr="00974A83" w:rsidRDefault="00974A83" w:rsidP="0097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74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% vlasništva</w:t>
            </w:r>
          </w:p>
        </w:tc>
      </w:tr>
      <w:tr w:rsidR="00974A83" w:rsidRPr="00974A83" w:rsidTr="00974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A83" w:rsidRPr="00974A83" w:rsidRDefault="00974A83" w:rsidP="009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74A83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GP Put d.d. Sarajevo</w:t>
            </w:r>
          </w:p>
        </w:tc>
        <w:tc>
          <w:tcPr>
            <w:tcW w:w="0" w:type="auto"/>
            <w:vAlign w:val="center"/>
            <w:hideMark/>
          </w:tcPr>
          <w:p w:rsidR="00974A83" w:rsidRPr="00974A83" w:rsidRDefault="00974A83" w:rsidP="009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74A83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GPUTR</w:t>
            </w:r>
          </w:p>
        </w:tc>
        <w:tc>
          <w:tcPr>
            <w:tcW w:w="0" w:type="auto"/>
            <w:vAlign w:val="center"/>
            <w:hideMark/>
          </w:tcPr>
          <w:p w:rsidR="00974A83" w:rsidRPr="00974A83" w:rsidRDefault="00974A83" w:rsidP="009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74A83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974A83" w:rsidRPr="00974A83" w:rsidRDefault="00974A83" w:rsidP="009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74A83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0,0254%</w:t>
            </w:r>
          </w:p>
        </w:tc>
      </w:tr>
    </w:tbl>
    <w:p w:rsidR="00974A83" w:rsidRPr="00974A83" w:rsidRDefault="00974A83" w:rsidP="0097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74A8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Dionice su ponuđene na Sarajevskoj berzi. Za sve dodatne informacije, zainteresirani se mogu obratiti Društvu za upravljanje fondovima „BLAGO“ d.o.o. Sarajevo na telefon 033/407-170 i brokerskim kućama ovlaštenim za trgovinu na SASE.</w:t>
      </w:r>
    </w:p>
    <w:p w:rsidR="0046106D" w:rsidRDefault="0046106D">
      <w:bookmarkStart w:id="0" w:name="_GoBack"/>
      <w:bookmarkEnd w:id="0"/>
    </w:p>
    <w:sectPr w:rsidR="0046106D" w:rsidSect="00756CF5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83"/>
    <w:rsid w:val="0046106D"/>
    <w:rsid w:val="00756CF5"/>
    <w:rsid w:val="00974A83"/>
    <w:rsid w:val="009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29F79-5FAF-4802-8A4A-166580B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Mujkic</dc:creator>
  <cp:keywords/>
  <dc:description/>
  <cp:lastModifiedBy>Amela Mujkic</cp:lastModifiedBy>
  <cp:revision>1</cp:revision>
  <dcterms:created xsi:type="dcterms:W3CDTF">2021-09-20T08:29:00Z</dcterms:created>
  <dcterms:modified xsi:type="dcterms:W3CDTF">2021-09-20T08:44:00Z</dcterms:modified>
</cp:coreProperties>
</file>